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F0" w:rsidRPr="006D0662" w:rsidRDefault="00312DF0" w:rsidP="00312D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061B9B" w:rsidRDefault="00061B9B" w:rsidP="00061B9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1B9B" w:rsidRDefault="00D03F97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</w:t>
      </w:r>
    </w:p>
    <w:p w:rsidR="00061B9B" w:rsidRDefault="00D03F97" w:rsidP="00061B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внеочередного заседания Общего собрания акционеров </w:t>
      </w:r>
    </w:p>
    <w:p w:rsidR="00061B9B" w:rsidRDefault="00D03F97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Акционерного общества «Сибирско-Уральская энергетическая компания»</w:t>
      </w:r>
    </w:p>
    <w:p w:rsidR="00061B9B" w:rsidRDefault="00061B9B" w:rsidP="00061B9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Акционерное общество «Сибирско-Уральская энергетическая компания»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 xml:space="preserve">(далее - АО «СУЭНКО», место нахождения: Тюменская обл., г. Тюмень, ул. Одесская,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д. 27, ОГРН 1027201233620, ИНН 7205011944) настоящим сообщает о проведении внеочередного заседания Общего собрания акционеров АО «СУЭНКО», голосование на котором совмещается с заочным голосованием (далее - внеочередное заседание Общего собрания акционеров АО «СУЭНКО»).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принятия решений Общим собранием акционеров АО «СУЭНКО»: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заседание, голосование на котором совмещается с заочным голосованием, без возможности дистанционного участия в нем.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внеочередного заседания Общего собрания акционеров АО «СУЭНКО»: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марта 2026 года, 15 часов 00 минут по местному времени.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начала регистрации лиц, участвующих во внеочередном заседании Общего собрания акционеров АО «СУЭНКО»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14 часов 00 минут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местному времени.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бюллетеней для голосования при заочном голосовании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07 марта 2026 года.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 внеочередного заседания Общего собрания акционеров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АО «СУЭНКО»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Тюменская область, г. Тюмень, ул. Одесская, д. 27, АО «СУЭНКО».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 АО «СУЭНКО» на внеочередном заседании Общего собрания акционеров АО «СУЭНКО»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23 января 2026 года.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 (типы) акций, владельцы которых имеют право голоса по всем вопросам повестки дня внеочередного заседания Общего собрания акционеров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АО «СУЭНКО»: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обыкновенные акции.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адреса, по которым могут направляться заполненные бюллетени для голосования: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– 625023, Тюменская область, г. Тюмень, ул. Одесская, д. 27, АО «СУЭНКО»;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– 109052, г. Москва, ул. Новохохловская, д. 23, стр. 1, помещ. 1, АО «СТАТУС».</w:t>
      </w: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подписания бюллетеней для голосования: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бюллетень для голосования (в бумажной форме) подписывается лицом, имеющим право голоса при принятии решений Общим собранием акционеров АО «СУЭНКО», или его представителем собственноручной подписью.</w:t>
      </w: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Внеочередное заседание Общего собрания акционеров АО «СУЭНКО» проводится без возможности заполнения и направления бюллетеней для голосования по вопросам повестки дня внеочередного заседания Общего собрания акционеров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АО «СУЭНКО» в электронной форме с использованием электронных либо иных технических средств.</w:t>
      </w:r>
    </w:p>
    <w:p w:rsidR="00061B9B" w:rsidRDefault="00D03F97" w:rsidP="00061B9B">
      <w:pPr>
        <w:pStyle w:val="aa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Принявшими участие во внеочередном заседании Общего собрания акционеров АО «СУЭНКО» считаются:</w:t>
      </w:r>
    </w:p>
    <w:p w:rsidR="00061B9B" w:rsidRDefault="00D03F97" w:rsidP="00061B9B">
      <w:pPr>
        <w:pStyle w:val="aa"/>
        <w:numPr>
          <w:ilvl w:val="0"/>
          <w:numId w:val="1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акционеры, зарегистрировавшиеся для участия в нем; </w:t>
      </w:r>
    </w:p>
    <w:p w:rsidR="00061B9B" w:rsidRDefault="00D03F97" w:rsidP="00061B9B">
      <w:pPr>
        <w:pStyle w:val="aa"/>
        <w:numPr>
          <w:ilvl w:val="0"/>
          <w:numId w:val="1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акционеры, бюллетени которых получены АО «СУЭНКО» не позднее 07 марта 2026 года;</w:t>
      </w:r>
    </w:p>
    <w:p w:rsidR="00061B9B" w:rsidRDefault="00D03F97" w:rsidP="00061B9B">
      <w:pPr>
        <w:pStyle w:val="aa"/>
        <w:numPr>
          <w:ilvl w:val="0"/>
          <w:numId w:val="1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акционеры, которые в соответствии с правилами законодательства Российской Федерации о ценных бумагах дали лицам, осуществляющим учет их прав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на акции, указания (инструкции) о голосовании, если сообщения об их волеизъявлении получены не позднее 07 марта 2026 года.</w:t>
      </w:r>
    </w:p>
    <w:p w:rsidR="00061B9B" w:rsidRDefault="00061B9B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B9B" w:rsidRDefault="00D03F97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061B9B" w:rsidRDefault="00061B9B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B9B" w:rsidRDefault="00D03F97" w:rsidP="00061B9B">
      <w:pPr>
        <w:numPr>
          <w:ilvl w:val="0"/>
          <w:numId w:val="13"/>
        </w:numPr>
        <w:spacing w:after="0" w:line="240" w:lineRule="auto"/>
        <w:ind w:left="850" w:firstLine="1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О досрочном прекращении полномочий членов Со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вета директоров </w:t>
      </w:r>
      <w:r>
        <w:rPr>
          <w:rFonts w:ascii="Times New Roman" w:hAnsi="Times New Roman" w:cs="Times New Roman"/>
          <w:bCs/>
          <w:sz w:val="24"/>
          <w:szCs w:val="24"/>
        </w:rPr>
        <w:br/>
        <w:t>АО «СУЭНКО».</w:t>
      </w:r>
    </w:p>
    <w:p w:rsidR="00061B9B" w:rsidRDefault="00D03F97" w:rsidP="00061B9B">
      <w:pPr>
        <w:numPr>
          <w:ilvl w:val="0"/>
          <w:numId w:val="13"/>
        </w:numPr>
        <w:spacing w:after="0" w:line="240" w:lineRule="auto"/>
        <w:ind w:left="850" w:firstLine="1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Об избрании членов Совета директоров АО «СУЭНКО».</w:t>
      </w:r>
    </w:p>
    <w:p w:rsidR="00061B9B" w:rsidRDefault="00D03F97" w:rsidP="00061B9B">
      <w:pPr>
        <w:numPr>
          <w:ilvl w:val="0"/>
          <w:numId w:val="13"/>
        </w:numPr>
        <w:spacing w:after="0" w:line="240" w:lineRule="auto"/>
        <w:ind w:left="850" w:firstLine="1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О досрочном прекращении полномочий членов Ревизионной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br/>
        <w:t>АО «СУЭНКО».</w:t>
      </w:r>
    </w:p>
    <w:p w:rsidR="00061B9B" w:rsidRDefault="00D03F97" w:rsidP="00061B9B">
      <w:pPr>
        <w:numPr>
          <w:ilvl w:val="0"/>
          <w:numId w:val="13"/>
        </w:numPr>
        <w:spacing w:after="0" w:line="240" w:lineRule="auto"/>
        <w:ind w:left="850" w:firstLine="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избрании членов Ревизионной комиссии АО «СУЭНКО». </w:t>
      </w:r>
    </w:p>
    <w:p w:rsidR="00061B9B" w:rsidRDefault="00061B9B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Акционер (акционеры) АО «СУЭНКО», являющийся (являющиеся) владельцем (владельцами) не менее чем 2 (Двух) процентов голосующих акций АО «СУЭНКО», вправе предложить кандидатов для избрания в Совета директоров АО «СУЭНКО», число которых не может превышать количественный состав Совета директоров АО «СУЭНКО» (5 членов).</w:t>
      </w: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Указанные предложения должны поступить в АО «СУЭНКО» не позднее 09 февраля 2026 года.</w:t>
      </w: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информацией, предоставляемой при подготовке к проведению внеочередного заседания Общего собрания акционеров </w:t>
      </w:r>
      <w:r>
        <w:rPr>
          <w:rFonts w:ascii="Times New Roman" w:hAnsi="Times New Roman" w:cs="Times New Roman"/>
          <w:bCs/>
          <w:sz w:val="24"/>
          <w:szCs w:val="24"/>
        </w:rPr>
        <w:t>АО «СУЭНКО»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лица, имеющие право голоса при принятии решений Общим собранием акционеров </w:t>
      </w:r>
      <w:r>
        <w:rPr>
          <w:rFonts w:ascii="Times New Roman" w:hAnsi="Times New Roman" w:cs="Times New Roman"/>
          <w:bCs/>
          <w:sz w:val="24"/>
          <w:szCs w:val="24"/>
        </w:rPr>
        <w:t>АО «СУЭНКО»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ознакомиться в период с 18 февраля 2026 года по 09 марта 2026 года, за исключением выходных и праздничных дней, с 10 часов 00 минут до 17 часов 00 минут по следующему адресу: г. Тюмень, ул. Одесская, д. 27, АО «СУЭНКО», а также 10 марта 2026 года во время проведения внеочередного заседания Общего собрания акционеров АО «СУЭНКО» по адресу:  г. Тюмень, ул. Одесская, д. 27, АО «СУЭНКО».</w:t>
      </w:r>
    </w:p>
    <w:p w:rsidR="00061B9B" w:rsidRDefault="00D03F97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зарегистрированным в реестре акционеров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АО «СУЭНКО»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 является номинальный держатель акций, указанная информация (материалы) предоставляется в соответствии с правилами законодательства Российской Федерации о ценных бумагах для предоставления информации (материалов) лицам, осуществляющим права по ценным бумагам.</w:t>
      </w:r>
    </w:p>
    <w:p w:rsidR="00061B9B" w:rsidRDefault="00061B9B" w:rsidP="00061B9B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61B9B" w:rsidRDefault="00D03F97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eastAsia="ru-RU"/>
        </w:rPr>
        <w:t>ПОРЯДОК ОБНОВЛЕНИЯ АКЦИОНЕРАМИ ОБЩЕСТВА ПЕРСОНАЛЬНЫХ ДАННЫХ</w:t>
      </w:r>
    </w:p>
    <w:p w:rsidR="00061B9B" w:rsidRDefault="00061B9B" w:rsidP="00061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В случае изменения данных акционера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АО «СУЭНКО»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, зарегистрированного в реестре акционеров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АО «СУЭНКО»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(в том числе адресных данных и данных о банковских реквизитах), такому акционеру необходимо предоставить Регистратору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АО «СУЭНКО»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Акционерному обществу «Регистраторское общество «СТАТУС» (ОГРН 1027700003924)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информацию об изменении своих данных в установленном порядке.</w:t>
      </w:r>
    </w:p>
    <w:p w:rsidR="00061B9B" w:rsidRDefault="00D03F97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061B9B" w:rsidRDefault="00061B9B" w:rsidP="00061B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B9B" w:rsidRDefault="00D03F97" w:rsidP="00061B9B">
      <w:pPr>
        <w:widowControl w:val="0"/>
        <w:spacing w:after="0" w:line="240" w:lineRule="auto"/>
        <w:ind w:firstLine="56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директоров АО «СУЭНКО»</w:t>
      </w:r>
    </w:p>
    <w:p w:rsidR="009A727E" w:rsidRPr="00E073EF" w:rsidRDefault="009A727E" w:rsidP="00061B9B">
      <w:pPr>
        <w:widowControl w:val="0"/>
        <w:spacing w:after="0" w:line="240" w:lineRule="auto"/>
        <w:jc w:val="center"/>
      </w:pPr>
    </w:p>
    <w:sectPr w:rsidR="009A727E" w:rsidRPr="00E073EF" w:rsidSect="001E144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62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11" w:rsidRDefault="00DE6311">
      <w:pPr>
        <w:spacing w:after="0" w:line="240" w:lineRule="auto"/>
      </w:pPr>
      <w:r>
        <w:separator/>
      </w:r>
    </w:p>
  </w:endnote>
  <w:endnote w:type="continuationSeparator" w:id="0">
    <w:p w:rsidR="00DE6311" w:rsidRDefault="00DE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D" w:rsidRDefault="00DE631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alt="Watermark_2802" style="position:absolute;margin-left:221.6pt;margin-top:0;width:162pt;height:9.75pt;z-index:251660288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D" w:rsidRDefault="000B751D" w:rsidP="0084718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11" w:rsidRDefault="00DE6311">
      <w:pPr>
        <w:spacing w:after="0" w:line="240" w:lineRule="auto"/>
      </w:pPr>
      <w:r>
        <w:separator/>
      </w:r>
    </w:p>
  </w:footnote>
  <w:footnote w:type="continuationSeparator" w:id="0">
    <w:p w:rsidR="00DE6311" w:rsidRDefault="00DE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8F" w:rsidRDefault="007D3F8F" w:rsidP="00903DAA">
    <w:pPr>
      <w:pStyle w:val="a3"/>
      <w:ind w:right="283"/>
      <w:jc w:val="center"/>
      <w:rPr>
        <w:noProof/>
        <w:lang w:eastAsia="ru-RU"/>
      </w:rPr>
    </w:pPr>
  </w:p>
  <w:p w:rsidR="00875E6B" w:rsidRDefault="00875E6B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01" w:rsidRPr="00861B1B" w:rsidRDefault="00D03F97" w:rsidP="00792701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89979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СИБИРСКО-УРАЛЬСКАЯ ЭНЕРГЕТИЧЕСКАЯ КОМПАНИЯ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ОГРН 1027201233620  ИНН/КПП 7205011944/785150001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1E1440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1E1440">
      <w:rPr>
        <w:rFonts w:ascii="Times New Roman" w:eastAsia="Times New Roman" w:hAnsi="Times New Roman"/>
        <w:sz w:val="18"/>
        <w:szCs w:val="18"/>
        <w:lang w:val="en-US"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1E1440">
      <w:rPr>
        <w:rFonts w:ascii="Times New Roman" w:eastAsia="Times New Roman" w:hAnsi="Times New Roman"/>
        <w:sz w:val="18"/>
        <w:szCs w:val="18"/>
        <w:lang w:val="en-US" w:eastAsia="ru-RU"/>
      </w:rPr>
      <w:t>),</w:t>
    </w:r>
  </w:p>
  <w:p w:rsidR="00792701" w:rsidRPr="00861B1B" w:rsidRDefault="00D03F97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oo@suenco.ru;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RDefault="00DE6311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="005C7575"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RDefault="00D03F97" w:rsidP="00792701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Прямая соединительная линия 2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4384" from="457.3pt,0.3pt" to="965.8pt,1.05pt">
              <w10:wrap anchorx="margin"/>
            </v:line>
          </w:pict>
        </mc:Fallback>
      </mc:AlternateContent>
    </w:r>
    <w:r w:rsidR="00903DAA" w:rsidRPr="006C377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Прямая соединительная линия 10" o:spid="_x0000_s2051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2336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C8D"/>
    <w:multiLevelType w:val="hybridMultilevel"/>
    <w:tmpl w:val="3C1435A4"/>
    <w:lvl w:ilvl="0" w:tplc="1360A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2ADD6" w:tentative="1">
      <w:start w:val="1"/>
      <w:numFmt w:val="lowerLetter"/>
      <w:lvlText w:val="%2."/>
      <w:lvlJc w:val="left"/>
      <w:pPr>
        <w:ind w:left="1440" w:hanging="360"/>
      </w:pPr>
    </w:lvl>
    <w:lvl w:ilvl="2" w:tplc="9A0890FC" w:tentative="1">
      <w:start w:val="1"/>
      <w:numFmt w:val="lowerRoman"/>
      <w:lvlText w:val="%3."/>
      <w:lvlJc w:val="right"/>
      <w:pPr>
        <w:ind w:left="2160" w:hanging="180"/>
      </w:pPr>
    </w:lvl>
    <w:lvl w:ilvl="3" w:tplc="BD6C8002" w:tentative="1">
      <w:start w:val="1"/>
      <w:numFmt w:val="decimal"/>
      <w:lvlText w:val="%4."/>
      <w:lvlJc w:val="left"/>
      <w:pPr>
        <w:ind w:left="2880" w:hanging="360"/>
      </w:pPr>
    </w:lvl>
    <w:lvl w:ilvl="4" w:tplc="51EE854C" w:tentative="1">
      <w:start w:val="1"/>
      <w:numFmt w:val="lowerLetter"/>
      <w:lvlText w:val="%5."/>
      <w:lvlJc w:val="left"/>
      <w:pPr>
        <w:ind w:left="3600" w:hanging="360"/>
      </w:pPr>
    </w:lvl>
    <w:lvl w:ilvl="5" w:tplc="304070F8" w:tentative="1">
      <w:start w:val="1"/>
      <w:numFmt w:val="lowerRoman"/>
      <w:lvlText w:val="%6."/>
      <w:lvlJc w:val="right"/>
      <w:pPr>
        <w:ind w:left="4320" w:hanging="180"/>
      </w:pPr>
    </w:lvl>
    <w:lvl w:ilvl="6" w:tplc="7916D53C" w:tentative="1">
      <w:start w:val="1"/>
      <w:numFmt w:val="decimal"/>
      <w:lvlText w:val="%7."/>
      <w:lvlJc w:val="left"/>
      <w:pPr>
        <w:ind w:left="5040" w:hanging="360"/>
      </w:pPr>
    </w:lvl>
    <w:lvl w:ilvl="7" w:tplc="E410B9D2" w:tentative="1">
      <w:start w:val="1"/>
      <w:numFmt w:val="lowerLetter"/>
      <w:lvlText w:val="%8."/>
      <w:lvlJc w:val="left"/>
      <w:pPr>
        <w:ind w:left="5760" w:hanging="360"/>
      </w:pPr>
    </w:lvl>
    <w:lvl w:ilvl="8" w:tplc="2B7C7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E3"/>
    <w:multiLevelType w:val="hybridMultilevel"/>
    <w:tmpl w:val="54361D68"/>
    <w:lvl w:ilvl="0" w:tplc="688C4F4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8D8A8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A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A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45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6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EF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83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46B"/>
    <w:multiLevelType w:val="hybridMultilevel"/>
    <w:tmpl w:val="DC649F8C"/>
    <w:lvl w:ilvl="0" w:tplc="B3065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158DCAE" w:tentative="1">
      <w:start w:val="1"/>
      <w:numFmt w:val="lowerLetter"/>
      <w:lvlText w:val="%2."/>
      <w:lvlJc w:val="left"/>
      <w:pPr>
        <w:ind w:left="1440" w:hanging="360"/>
      </w:pPr>
    </w:lvl>
    <w:lvl w:ilvl="2" w:tplc="9C2CD4F2" w:tentative="1">
      <w:start w:val="1"/>
      <w:numFmt w:val="lowerRoman"/>
      <w:lvlText w:val="%3."/>
      <w:lvlJc w:val="right"/>
      <w:pPr>
        <w:ind w:left="2160" w:hanging="180"/>
      </w:pPr>
    </w:lvl>
    <w:lvl w:ilvl="3" w:tplc="F9E4490C" w:tentative="1">
      <w:start w:val="1"/>
      <w:numFmt w:val="decimal"/>
      <w:lvlText w:val="%4."/>
      <w:lvlJc w:val="left"/>
      <w:pPr>
        <w:ind w:left="2880" w:hanging="360"/>
      </w:pPr>
    </w:lvl>
    <w:lvl w:ilvl="4" w:tplc="E89C5C54" w:tentative="1">
      <w:start w:val="1"/>
      <w:numFmt w:val="lowerLetter"/>
      <w:lvlText w:val="%5."/>
      <w:lvlJc w:val="left"/>
      <w:pPr>
        <w:ind w:left="3600" w:hanging="360"/>
      </w:pPr>
    </w:lvl>
    <w:lvl w:ilvl="5" w:tplc="9B520C02" w:tentative="1">
      <w:start w:val="1"/>
      <w:numFmt w:val="lowerRoman"/>
      <w:lvlText w:val="%6."/>
      <w:lvlJc w:val="right"/>
      <w:pPr>
        <w:ind w:left="4320" w:hanging="180"/>
      </w:pPr>
    </w:lvl>
    <w:lvl w:ilvl="6" w:tplc="2C8C7BD4" w:tentative="1">
      <w:start w:val="1"/>
      <w:numFmt w:val="decimal"/>
      <w:lvlText w:val="%7."/>
      <w:lvlJc w:val="left"/>
      <w:pPr>
        <w:ind w:left="5040" w:hanging="360"/>
      </w:pPr>
    </w:lvl>
    <w:lvl w:ilvl="7" w:tplc="148A5BB8" w:tentative="1">
      <w:start w:val="1"/>
      <w:numFmt w:val="lowerLetter"/>
      <w:lvlText w:val="%8."/>
      <w:lvlJc w:val="left"/>
      <w:pPr>
        <w:ind w:left="5760" w:hanging="360"/>
      </w:pPr>
    </w:lvl>
    <w:lvl w:ilvl="8" w:tplc="FA30B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4FA8"/>
    <w:multiLevelType w:val="hybridMultilevel"/>
    <w:tmpl w:val="4E70760C"/>
    <w:lvl w:ilvl="0" w:tplc="C2A0FB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2868E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108D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FA77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BC74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BB42E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9072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E859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A054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AD33BCC"/>
    <w:multiLevelType w:val="hybridMultilevel"/>
    <w:tmpl w:val="28467E78"/>
    <w:lvl w:ilvl="0" w:tplc="992A8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04C18A0" w:tentative="1">
      <w:start w:val="1"/>
      <w:numFmt w:val="lowerLetter"/>
      <w:lvlText w:val="%2."/>
      <w:lvlJc w:val="left"/>
      <w:pPr>
        <w:ind w:left="1789" w:hanging="360"/>
      </w:pPr>
    </w:lvl>
    <w:lvl w:ilvl="2" w:tplc="12D01FAC" w:tentative="1">
      <w:start w:val="1"/>
      <w:numFmt w:val="lowerRoman"/>
      <w:lvlText w:val="%3."/>
      <w:lvlJc w:val="right"/>
      <w:pPr>
        <w:ind w:left="2509" w:hanging="180"/>
      </w:pPr>
    </w:lvl>
    <w:lvl w:ilvl="3" w:tplc="7C60D856" w:tentative="1">
      <w:start w:val="1"/>
      <w:numFmt w:val="decimal"/>
      <w:lvlText w:val="%4."/>
      <w:lvlJc w:val="left"/>
      <w:pPr>
        <w:ind w:left="3229" w:hanging="360"/>
      </w:pPr>
    </w:lvl>
    <w:lvl w:ilvl="4" w:tplc="DD20B182" w:tentative="1">
      <w:start w:val="1"/>
      <w:numFmt w:val="lowerLetter"/>
      <w:lvlText w:val="%5."/>
      <w:lvlJc w:val="left"/>
      <w:pPr>
        <w:ind w:left="3949" w:hanging="360"/>
      </w:pPr>
    </w:lvl>
    <w:lvl w:ilvl="5" w:tplc="6974F774" w:tentative="1">
      <w:start w:val="1"/>
      <w:numFmt w:val="lowerRoman"/>
      <w:lvlText w:val="%6."/>
      <w:lvlJc w:val="right"/>
      <w:pPr>
        <w:ind w:left="4669" w:hanging="180"/>
      </w:pPr>
    </w:lvl>
    <w:lvl w:ilvl="6" w:tplc="D6144BDC" w:tentative="1">
      <w:start w:val="1"/>
      <w:numFmt w:val="decimal"/>
      <w:lvlText w:val="%7."/>
      <w:lvlJc w:val="left"/>
      <w:pPr>
        <w:ind w:left="5389" w:hanging="360"/>
      </w:pPr>
    </w:lvl>
    <w:lvl w:ilvl="7" w:tplc="8A16F946" w:tentative="1">
      <w:start w:val="1"/>
      <w:numFmt w:val="lowerLetter"/>
      <w:lvlText w:val="%8."/>
      <w:lvlJc w:val="left"/>
      <w:pPr>
        <w:ind w:left="6109" w:hanging="360"/>
      </w:pPr>
    </w:lvl>
    <w:lvl w:ilvl="8" w:tplc="74CAEB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D626BB"/>
    <w:multiLevelType w:val="hybridMultilevel"/>
    <w:tmpl w:val="37841C2E"/>
    <w:lvl w:ilvl="0" w:tplc="1ECA7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4603D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CC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9660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DC9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C8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563E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902B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C255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037601"/>
    <w:multiLevelType w:val="hybridMultilevel"/>
    <w:tmpl w:val="9F6C63DA"/>
    <w:lvl w:ilvl="0" w:tplc="2586EB92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auto"/>
      </w:rPr>
    </w:lvl>
    <w:lvl w:ilvl="1" w:tplc="0292DDD4" w:tentative="1">
      <w:start w:val="1"/>
      <w:numFmt w:val="lowerLetter"/>
      <w:lvlText w:val="%2."/>
      <w:lvlJc w:val="left"/>
      <w:pPr>
        <w:ind w:left="1100" w:hanging="360"/>
      </w:pPr>
    </w:lvl>
    <w:lvl w:ilvl="2" w:tplc="A8C07D42" w:tentative="1">
      <w:start w:val="1"/>
      <w:numFmt w:val="lowerRoman"/>
      <w:lvlText w:val="%3."/>
      <w:lvlJc w:val="right"/>
      <w:pPr>
        <w:ind w:left="1820" w:hanging="180"/>
      </w:pPr>
    </w:lvl>
    <w:lvl w:ilvl="3" w:tplc="E370D3FC" w:tentative="1">
      <w:start w:val="1"/>
      <w:numFmt w:val="decimal"/>
      <w:lvlText w:val="%4."/>
      <w:lvlJc w:val="left"/>
      <w:pPr>
        <w:ind w:left="2540" w:hanging="360"/>
      </w:pPr>
    </w:lvl>
    <w:lvl w:ilvl="4" w:tplc="0F5209C0" w:tentative="1">
      <w:start w:val="1"/>
      <w:numFmt w:val="lowerLetter"/>
      <w:lvlText w:val="%5."/>
      <w:lvlJc w:val="left"/>
      <w:pPr>
        <w:ind w:left="3260" w:hanging="360"/>
      </w:pPr>
    </w:lvl>
    <w:lvl w:ilvl="5" w:tplc="72A22898" w:tentative="1">
      <w:start w:val="1"/>
      <w:numFmt w:val="lowerRoman"/>
      <w:lvlText w:val="%6."/>
      <w:lvlJc w:val="right"/>
      <w:pPr>
        <w:ind w:left="3980" w:hanging="180"/>
      </w:pPr>
    </w:lvl>
    <w:lvl w:ilvl="6" w:tplc="C6100DC4" w:tentative="1">
      <w:start w:val="1"/>
      <w:numFmt w:val="decimal"/>
      <w:lvlText w:val="%7."/>
      <w:lvlJc w:val="left"/>
      <w:pPr>
        <w:ind w:left="4700" w:hanging="360"/>
      </w:pPr>
    </w:lvl>
    <w:lvl w:ilvl="7" w:tplc="8D7C395C" w:tentative="1">
      <w:start w:val="1"/>
      <w:numFmt w:val="lowerLetter"/>
      <w:lvlText w:val="%8."/>
      <w:lvlJc w:val="left"/>
      <w:pPr>
        <w:ind w:left="5420" w:hanging="360"/>
      </w:pPr>
    </w:lvl>
    <w:lvl w:ilvl="8" w:tplc="DE1218A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DE094E"/>
    <w:multiLevelType w:val="multilevel"/>
    <w:tmpl w:val="DF4C1372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DE03621"/>
    <w:multiLevelType w:val="hybridMultilevel"/>
    <w:tmpl w:val="9A147216"/>
    <w:lvl w:ilvl="0" w:tplc="9652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4FEE8" w:tentative="1">
      <w:start w:val="1"/>
      <w:numFmt w:val="lowerLetter"/>
      <w:lvlText w:val="%2."/>
      <w:lvlJc w:val="left"/>
      <w:pPr>
        <w:ind w:left="1440" w:hanging="360"/>
      </w:pPr>
    </w:lvl>
    <w:lvl w:ilvl="2" w:tplc="B194F2E2" w:tentative="1">
      <w:start w:val="1"/>
      <w:numFmt w:val="lowerRoman"/>
      <w:lvlText w:val="%3."/>
      <w:lvlJc w:val="right"/>
      <w:pPr>
        <w:ind w:left="2160" w:hanging="180"/>
      </w:pPr>
    </w:lvl>
    <w:lvl w:ilvl="3" w:tplc="7F3A5AB8" w:tentative="1">
      <w:start w:val="1"/>
      <w:numFmt w:val="decimal"/>
      <w:lvlText w:val="%4."/>
      <w:lvlJc w:val="left"/>
      <w:pPr>
        <w:ind w:left="2880" w:hanging="360"/>
      </w:pPr>
    </w:lvl>
    <w:lvl w:ilvl="4" w:tplc="AA087AEE" w:tentative="1">
      <w:start w:val="1"/>
      <w:numFmt w:val="lowerLetter"/>
      <w:lvlText w:val="%5."/>
      <w:lvlJc w:val="left"/>
      <w:pPr>
        <w:ind w:left="3600" w:hanging="360"/>
      </w:pPr>
    </w:lvl>
    <w:lvl w:ilvl="5" w:tplc="9B5CC736" w:tentative="1">
      <w:start w:val="1"/>
      <w:numFmt w:val="lowerRoman"/>
      <w:lvlText w:val="%6."/>
      <w:lvlJc w:val="right"/>
      <w:pPr>
        <w:ind w:left="4320" w:hanging="180"/>
      </w:pPr>
    </w:lvl>
    <w:lvl w:ilvl="6" w:tplc="FA46E4DA" w:tentative="1">
      <w:start w:val="1"/>
      <w:numFmt w:val="decimal"/>
      <w:lvlText w:val="%7."/>
      <w:lvlJc w:val="left"/>
      <w:pPr>
        <w:ind w:left="5040" w:hanging="360"/>
      </w:pPr>
    </w:lvl>
    <w:lvl w:ilvl="7" w:tplc="2F460018" w:tentative="1">
      <w:start w:val="1"/>
      <w:numFmt w:val="lowerLetter"/>
      <w:lvlText w:val="%8."/>
      <w:lvlJc w:val="left"/>
      <w:pPr>
        <w:ind w:left="5760" w:hanging="360"/>
      </w:pPr>
    </w:lvl>
    <w:lvl w:ilvl="8" w:tplc="FD1A5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76598"/>
    <w:multiLevelType w:val="hybridMultilevel"/>
    <w:tmpl w:val="920A2952"/>
    <w:lvl w:ilvl="0" w:tplc="00AAF6F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9CF8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A662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FA14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FA2A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42B7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166C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782F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F68D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3F01D80"/>
    <w:multiLevelType w:val="hybridMultilevel"/>
    <w:tmpl w:val="6A84DA70"/>
    <w:lvl w:ilvl="0" w:tplc="1C543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69A69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E9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4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0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EA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EF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2A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C1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83149"/>
    <w:multiLevelType w:val="hybridMultilevel"/>
    <w:tmpl w:val="A2C4A90E"/>
    <w:lvl w:ilvl="0" w:tplc="FE2461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3BACEDA" w:tentative="1">
      <w:start w:val="1"/>
      <w:numFmt w:val="lowerLetter"/>
      <w:lvlText w:val="%2."/>
      <w:lvlJc w:val="left"/>
      <w:pPr>
        <w:ind w:left="1647" w:hanging="360"/>
      </w:pPr>
    </w:lvl>
    <w:lvl w:ilvl="2" w:tplc="39889090" w:tentative="1">
      <w:start w:val="1"/>
      <w:numFmt w:val="lowerRoman"/>
      <w:lvlText w:val="%3."/>
      <w:lvlJc w:val="right"/>
      <w:pPr>
        <w:ind w:left="2367" w:hanging="180"/>
      </w:pPr>
    </w:lvl>
    <w:lvl w:ilvl="3" w:tplc="7988FBF6" w:tentative="1">
      <w:start w:val="1"/>
      <w:numFmt w:val="decimal"/>
      <w:lvlText w:val="%4."/>
      <w:lvlJc w:val="left"/>
      <w:pPr>
        <w:ind w:left="3087" w:hanging="360"/>
      </w:pPr>
    </w:lvl>
    <w:lvl w:ilvl="4" w:tplc="AB00A880" w:tentative="1">
      <w:start w:val="1"/>
      <w:numFmt w:val="lowerLetter"/>
      <w:lvlText w:val="%5."/>
      <w:lvlJc w:val="left"/>
      <w:pPr>
        <w:ind w:left="3807" w:hanging="360"/>
      </w:pPr>
    </w:lvl>
    <w:lvl w:ilvl="5" w:tplc="B32663F4" w:tentative="1">
      <w:start w:val="1"/>
      <w:numFmt w:val="lowerRoman"/>
      <w:lvlText w:val="%6."/>
      <w:lvlJc w:val="right"/>
      <w:pPr>
        <w:ind w:left="4527" w:hanging="180"/>
      </w:pPr>
    </w:lvl>
    <w:lvl w:ilvl="6" w:tplc="269EE2BA" w:tentative="1">
      <w:start w:val="1"/>
      <w:numFmt w:val="decimal"/>
      <w:lvlText w:val="%7."/>
      <w:lvlJc w:val="left"/>
      <w:pPr>
        <w:ind w:left="5247" w:hanging="360"/>
      </w:pPr>
    </w:lvl>
    <w:lvl w:ilvl="7" w:tplc="ABE4E556" w:tentative="1">
      <w:start w:val="1"/>
      <w:numFmt w:val="lowerLetter"/>
      <w:lvlText w:val="%8."/>
      <w:lvlJc w:val="left"/>
      <w:pPr>
        <w:ind w:left="5967" w:hanging="360"/>
      </w:pPr>
    </w:lvl>
    <w:lvl w:ilvl="8" w:tplc="C7848C6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7"/>
    <w:rsid w:val="00001320"/>
    <w:rsid w:val="00001744"/>
    <w:rsid w:val="000021E3"/>
    <w:rsid w:val="00004C56"/>
    <w:rsid w:val="000243D8"/>
    <w:rsid w:val="00026A34"/>
    <w:rsid w:val="00043C50"/>
    <w:rsid w:val="00052B10"/>
    <w:rsid w:val="00052D99"/>
    <w:rsid w:val="00061B9B"/>
    <w:rsid w:val="00083109"/>
    <w:rsid w:val="000B5977"/>
    <w:rsid w:val="000B751D"/>
    <w:rsid w:val="000C6E5D"/>
    <w:rsid w:val="000C7ED8"/>
    <w:rsid w:val="000C7FA0"/>
    <w:rsid w:val="000D2C2A"/>
    <w:rsid w:val="000E14A0"/>
    <w:rsid w:val="00102343"/>
    <w:rsid w:val="00116427"/>
    <w:rsid w:val="001329FA"/>
    <w:rsid w:val="00140D7F"/>
    <w:rsid w:val="00144F8C"/>
    <w:rsid w:val="001450B2"/>
    <w:rsid w:val="0016677F"/>
    <w:rsid w:val="00183B2D"/>
    <w:rsid w:val="00187A98"/>
    <w:rsid w:val="00196121"/>
    <w:rsid w:val="00196936"/>
    <w:rsid w:val="001A4F6D"/>
    <w:rsid w:val="001A6D1D"/>
    <w:rsid w:val="001B691A"/>
    <w:rsid w:val="001C175A"/>
    <w:rsid w:val="001C52F6"/>
    <w:rsid w:val="001E1440"/>
    <w:rsid w:val="001F7B57"/>
    <w:rsid w:val="00214CB3"/>
    <w:rsid w:val="002174AC"/>
    <w:rsid w:val="002204A1"/>
    <w:rsid w:val="00222800"/>
    <w:rsid w:val="002250D3"/>
    <w:rsid w:val="00263F0B"/>
    <w:rsid w:val="002918E7"/>
    <w:rsid w:val="002C10CF"/>
    <w:rsid w:val="00305015"/>
    <w:rsid w:val="00312DF0"/>
    <w:rsid w:val="00324936"/>
    <w:rsid w:val="003416E5"/>
    <w:rsid w:val="00345159"/>
    <w:rsid w:val="00352A3A"/>
    <w:rsid w:val="00375704"/>
    <w:rsid w:val="003A2776"/>
    <w:rsid w:val="003B05D7"/>
    <w:rsid w:val="003B4D47"/>
    <w:rsid w:val="003B6ACE"/>
    <w:rsid w:val="003E1D53"/>
    <w:rsid w:val="003F1472"/>
    <w:rsid w:val="003F5E97"/>
    <w:rsid w:val="003F7CB5"/>
    <w:rsid w:val="004002A7"/>
    <w:rsid w:val="004232A7"/>
    <w:rsid w:val="004437BE"/>
    <w:rsid w:val="00471A7D"/>
    <w:rsid w:val="00472D23"/>
    <w:rsid w:val="00476AF0"/>
    <w:rsid w:val="00486F09"/>
    <w:rsid w:val="004C5D21"/>
    <w:rsid w:val="004C7D6A"/>
    <w:rsid w:val="004D5A5F"/>
    <w:rsid w:val="004D7562"/>
    <w:rsid w:val="004E7B48"/>
    <w:rsid w:val="00504E0A"/>
    <w:rsid w:val="00507DF5"/>
    <w:rsid w:val="005212E0"/>
    <w:rsid w:val="0053545B"/>
    <w:rsid w:val="00535B6C"/>
    <w:rsid w:val="00544371"/>
    <w:rsid w:val="005476C9"/>
    <w:rsid w:val="00555697"/>
    <w:rsid w:val="00595E44"/>
    <w:rsid w:val="005A076B"/>
    <w:rsid w:val="005C67F3"/>
    <w:rsid w:val="005C7449"/>
    <w:rsid w:val="005C7575"/>
    <w:rsid w:val="005C7753"/>
    <w:rsid w:val="005F0B6D"/>
    <w:rsid w:val="00610A85"/>
    <w:rsid w:val="006128BF"/>
    <w:rsid w:val="00616EAB"/>
    <w:rsid w:val="00625575"/>
    <w:rsid w:val="006433E4"/>
    <w:rsid w:val="0065364B"/>
    <w:rsid w:val="0068070B"/>
    <w:rsid w:val="006C40EE"/>
    <w:rsid w:val="006D05FB"/>
    <w:rsid w:val="006D0662"/>
    <w:rsid w:val="006E6C4F"/>
    <w:rsid w:val="006F52AA"/>
    <w:rsid w:val="00703751"/>
    <w:rsid w:val="00714DC8"/>
    <w:rsid w:val="00714F05"/>
    <w:rsid w:val="007230B0"/>
    <w:rsid w:val="00724CDA"/>
    <w:rsid w:val="00725D99"/>
    <w:rsid w:val="0072712B"/>
    <w:rsid w:val="00737921"/>
    <w:rsid w:val="007455E8"/>
    <w:rsid w:val="00747E62"/>
    <w:rsid w:val="00777D49"/>
    <w:rsid w:val="007831C5"/>
    <w:rsid w:val="00792701"/>
    <w:rsid w:val="00794204"/>
    <w:rsid w:val="007D3F8F"/>
    <w:rsid w:val="007D756A"/>
    <w:rsid w:val="007E46A8"/>
    <w:rsid w:val="007F7861"/>
    <w:rsid w:val="007F7AA6"/>
    <w:rsid w:val="00803261"/>
    <w:rsid w:val="00805559"/>
    <w:rsid w:val="00805B49"/>
    <w:rsid w:val="00810BE2"/>
    <w:rsid w:val="008117B3"/>
    <w:rsid w:val="00847184"/>
    <w:rsid w:val="00847B00"/>
    <w:rsid w:val="00855137"/>
    <w:rsid w:val="0085578E"/>
    <w:rsid w:val="00861B1B"/>
    <w:rsid w:val="008721A5"/>
    <w:rsid w:val="00872796"/>
    <w:rsid w:val="00875E6B"/>
    <w:rsid w:val="00876A6E"/>
    <w:rsid w:val="008925C3"/>
    <w:rsid w:val="008B51E7"/>
    <w:rsid w:val="008B78AD"/>
    <w:rsid w:val="008C05D6"/>
    <w:rsid w:val="008C1FFF"/>
    <w:rsid w:val="008C7D36"/>
    <w:rsid w:val="008D66A0"/>
    <w:rsid w:val="008E271E"/>
    <w:rsid w:val="008E2C9F"/>
    <w:rsid w:val="008E72F0"/>
    <w:rsid w:val="008F112E"/>
    <w:rsid w:val="008F32C5"/>
    <w:rsid w:val="00903DAA"/>
    <w:rsid w:val="00906577"/>
    <w:rsid w:val="009225AD"/>
    <w:rsid w:val="009303E3"/>
    <w:rsid w:val="0094630C"/>
    <w:rsid w:val="00957E86"/>
    <w:rsid w:val="009602DF"/>
    <w:rsid w:val="009603BF"/>
    <w:rsid w:val="00975E99"/>
    <w:rsid w:val="00976174"/>
    <w:rsid w:val="0099277D"/>
    <w:rsid w:val="009A727E"/>
    <w:rsid w:val="009C4A18"/>
    <w:rsid w:val="009F50A2"/>
    <w:rsid w:val="00A24519"/>
    <w:rsid w:val="00A24754"/>
    <w:rsid w:val="00A50F2C"/>
    <w:rsid w:val="00A73E38"/>
    <w:rsid w:val="00A8047E"/>
    <w:rsid w:val="00A871C3"/>
    <w:rsid w:val="00A90AB7"/>
    <w:rsid w:val="00AA645C"/>
    <w:rsid w:val="00AC50BC"/>
    <w:rsid w:val="00AE58EC"/>
    <w:rsid w:val="00B07ACF"/>
    <w:rsid w:val="00B111F8"/>
    <w:rsid w:val="00B14AE1"/>
    <w:rsid w:val="00B17488"/>
    <w:rsid w:val="00B222D7"/>
    <w:rsid w:val="00B40089"/>
    <w:rsid w:val="00B414DD"/>
    <w:rsid w:val="00B44D9F"/>
    <w:rsid w:val="00B507D3"/>
    <w:rsid w:val="00B556CA"/>
    <w:rsid w:val="00B957F4"/>
    <w:rsid w:val="00BA65E5"/>
    <w:rsid w:val="00BA7814"/>
    <w:rsid w:val="00BE26BE"/>
    <w:rsid w:val="00C30F49"/>
    <w:rsid w:val="00C557E4"/>
    <w:rsid w:val="00C5612F"/>
    <w:rsid w:val="00C73DEA"/>
    <w:rsid w:val="00C937A5"/>
    <w:rsid w:val="00CA6492"/>
    <w:rsid w:val="00CA7F54"/>
    <w:rsid w:val="00CB11E3"/>
    <w:rsid w:val="00CB2509"/>
    <w:rsid w:val="00CB4411"/>
    <w:rsid w:val="00D03F97"/>
    <w:rsid w:val="00D067A6"/>
    <w:rsid w:val="00D12660"/>
    <w:rsid w:val="00D1741A"/>
    <w:rsid w:val="00D17B8E"/>
    <w:rsid w:val="00D43424"/>
    <w:rsid w:val="00D47484"/>
    <w:rsid w:val="00D51157"/>
    <w:rsid w:val="00D5240E"/>
    <w:rsid w:val="00D53E54"/>
    <w:rsid w:val="00D55159"/>
    <w:rsid w:val="00D608E5"/>
    <w:rsid w:val="00D73A95"/>
    <w:rsid w:val="00D74ED0"/>
    <w:rsid w:val="00D818C7"/>
    <w:rsid w:val="00D87BB0"/>
    <w:rsid w:val="00DA16CE"/>
    <w:rsid w:val="00DB4427"/>
    <w:rsid w:val="00DC2593"/>
    <w:rsid w:val="00DE2487"/>
    <w:rsid w:val="00DE627F"/>
    <w:rsid w:val="00DE6311"/>
    <w:rsid w:val="00DF488B"/>
    <w:rsid w:val="00E018CB"/>
    <w:rsid w:val="00E073EF"/>
    <w:rsid w:val="00E15369"/>
    <w:rsid w:val="00E524F8"/>
    <w:rsid w:val="00E927C2"/>
    <w:rsid w:val="00EB5A98"/>
    <w:rsid w:val="00EE7950"/>
    <w:rsid w:val="00F036FC"/>
    <w:rsid w:val="00F255E6"/>
    <w:rsid w:val="00F32FB4"/>
    <w:rsid w:val="00F37D27"/>
    <w:rsid w:val="00F42A88"/>
    <w:rsid w:val="00F442EF"/>
    <w:rsid w:val="00F51B0A"/>
    <w:rsid w:val="00F608F2"/>
    <w:rsid w:val="00F90979"/>
    <w:rsid w:val="00F949D9"/>
    <w:rsid w:val="00FA43CC"/>
    <w:rsid w:val="00FB68CA"/>
    <w:rsid w:val="00FE144D"/>
    <w:rsid w:val="00FE7A1F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F4D03242-A1A7-411D-97D1-0AA5CA9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C557E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B556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556CA"/>
    <w:rPr>
      <w:rFonts w:ascii="Times New Roman" w:eastAsia="Times New Roman" w:hAnsi="Times New Roman" w:cs="Times New Roman"/>
      <w:szCs w:val="24"/>
      <w:lang w:eastAsia="ru-RU"/>
    </w:rPr>
  </w:style>
  <w:style w:type="table" w:styleId="ac">
    <w:name w:val="Table Grid"/>
    <w:basedOn w:val="a1"/>
    <w:rsid w:val="005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B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61B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enco.ru" TargetMode="External"/><Relationship Id="rId2" Type="http://schemas.openxmlformats.org/officeDocument/2006/relationships/hyperlink" Target="mailto:office@suenco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D7F5-A89F-4D41-B282-4DC43028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Гомоненко Игорь Евгеньевич</cp:lastModifiedBy>
  <cp:revision>5</cp:revision>
  <cp:lastPrinted>2024-12-17T05:18:00Z</cp:lastPrinted>
  <dcterms:created xsi:type="dcterms:W3CDTF">2026-01-15T10:53:00Z</dcterms:created>
  <dcterms:modified xsi:type="dcterms:W3CDTF">2026-01-16T09:41:00Z</dcterms:modified>
</cp:coreProperties>
</file>